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University of the Free State: Generic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Project Information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is your project name?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is the lead or principal investigator?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Collection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you collect or create?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collected or created?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types/formats of data will you collect?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is the estimated size of your dataset?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Metadata and Documentation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documentation and metadata will accompany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 &amp; Preservation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share your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 which data respositories will you store your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data is of long-term value and should be retained, shared, and/or preserved?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Budget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resources will you require to deliver your plan?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Storage and Security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access and security?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Roles and Responsibilities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Ethics and Privacy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any ethical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Intellectual Property Rights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copyright and Intellectual Property Rights (IPR)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Institutional and funder policies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are the policies that influence your data management activities?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